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A20A" w14:textId="77777777" w:rsidR="00012228" w:rsidRPr="006F0A00" w:rsidRDefault="00672F97">
      <w:pPr>
        <w:widowControl w:val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6F0A00">
        <w:rPr>
          <w:rFonts w:ascii="Tahoma" w:hAnsi="Tahoma" w:cs="Tahoma"/>
          <w:b/>
        </w:rPr>
        <w:t>ANEXO III - GRUPOS DE DISCIPLINAS</w:t>
      </w:r>
    </w:p>
    <w:p w14:paraId="05671102" w14:textId="77777777" w:rsidR="00012228" w:rsidRPr="006F0A00" w:rsidRDefault="00012228">
      <w:pPr>
        <w:widowControl w:val="0"/>
        <w:jc w:val="center"/>
        <w:rPr>
          <w:rFonts w:ascii="Tahoma" w:hAnsi="Tahoma" w:cs="Tahoma"/>
          <w:b/>
        </w:rPr>
      </w:pP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7573"/>
        <w:gridCol w:w="1135"/>
        <w:gridCol w:w="579"/>
      </w:tblGrid>
      <w:tr w:rsidR="00012228" w:rsidRPr="006F0A00" w14:paraId="45313F10" w14:textId="77777777">
        <w:tc>
          <w:tcPr>
            <w:tcW w:w="7573" w:type="dxa"/>
            <w:tcBorders>
              <w:top w:val="nil"/>
              <w:left w:val="nil"/>
              <w:right w:val="nil"/>
            </w:tcBorders>
            <w:vAlign w:val="center"/>
          </w:tcPr>
          <w:p w14:paraId="5E04361E" w14:textId="77777777" w:rsidR="00012228" w:rsidRPr="006F0A00" w:rsidRDefault="00012228">
            <w:pPr>
              <w:widowControl w:val="0"/>
              <w:jc w:val="both"/>
              <w:rPr>
                <w:rFonts w:ascii="Tahoma" w:hAnsi="Tahoma" w:cs="Tahoma"/>
                <w:b/>
              </w:rPr>
            </w:pPr>
          </w:p>
          <w:p w14:paraId="629D062C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GRUPO A: PROCESSOS LINGUÍSTICOS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14:paraId="3D02A7B1" w14:textId="77777777" w:rsidR="00012228" w:rsidRPr="006F0A00" w:rsidRDefault="00012228">
            <w:pPr>
              <w:widowControl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14:paraId="29E805BF" w14:textId="77777777" w:rsidR="00012228" w:rsidRPr="006F0A00" w:rsidRDefault="00012228">
            <w:pPr>
              <w:widowControl w:val="0"/>
              <w:jc w:val="both"/>
              <w:rPr>
                <w:rFonts w:ascii="Tahoma" w:hAnsi="Tahoma" w:cs="Tahoma"/>
                <w:b/>
              </w:rPr>
            </w:pPr>
          </w:p>
        </w:tc>
      </w:tr>
      <w:tr w:rsidR="00012228" w:rsidRPr="006F0A00" w14:paraId="6B11E411" w14:textId="77777777">
        <w:tc>
          <w:tcPr>
            <w:tcW w:w="7573" w:type="dxa"/>
            <w:vAlign w:val="center"/>
          </w:tcPr>
          <w:p w14:paraId="0D4D1804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Disciplinas</w:t>
            </w:r>
          </w:p>
        </w:tc>
        <w:tc>
          <w:tcPr>
            <w:tcW w:w="1135" w:type="dxa"/>
            <w:vAlign w:val="center"/>
          </w:tcPr>
          <w:p w14:paraId="619F04B4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Créditos</w:t>
            </w:r>
          </w:p>
        </w:tc>
        <w:tc>
          <w:tcPr>
            <w:tcW w:w="579" w:type="dxa"/>
            <w:vAlign w:val="center"/>
          </w:tcPr>
          <w:p w14:paraId="2C845086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CH</w:t>
            </w:r>
          </w:p>
        </w:tc>
      </w:tr>
      <w:tr w:rsidR="00012228" w:rsidRPr="006F0A00" w14:paraId="1D0A0CEB" w14:textId="77777777">
        <w:tc>
          <w:tcPr>
            <w:tcW w:w="7573" w:type="dxa"/>
            <w:vAlign w:val="center"/>
          </w:tcPr>
          <w:p w14:paraId="286753A4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Teorias Linguísticas</w:t>
            </w:r>
          </w:p>
        </w:tc>
        <w:tc>
          <w:tcPr>
            <w:tcW w:w="1135" w:type="dxa"/>
            <w:vAlign w:val="center"/>
          </w:tcPr>
          <w:p w14:paraId="1F0090F9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73C6647D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70A13FCA" w14:textId="77777777">
        <w:tc>
          <w:tcPr>
            <w:tcW w:w="7573" w:type="dxa"/>
            <w:tcBorders>
              <w:bottom w:val="single" w:sz="4" w:space="0" w:color="000000"/>
            </w:tcBorders>
            <w:vAlign w:val="center"/>
          </w:tcPr>
          <w:p w14:paraId="259E5071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Pesquisa em Linguística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4580B3F3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75845441" w14:textId="77777777" w:rsidR="00012228" w:rsidRPr="006F0A00" w:rsidRDefault="00672F97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2AD30B1D" w14:textId="77777777">
        <w:tc>
          <w:tcPr>
            <w:tcW w:w="7573" w:type="dxa"/>
            <w:tcBorders>
              <w:left w:val="nil"/>
              <w:right w:val="nil"/>
            </w:tcBorders>
            <w:vAlign w:val="center"/>
          </w:tcPr>
          <w:p w14:paraId="75192416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  <w:p w14:paraId="608A5BF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GRUPO B: PROCESSOS DISCURSIVOS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14:paraId="36F83727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6B68B41F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012228" w:rsidRPr="006F0A00" w14:paraId="26ECBC2C" w14:textId="77777777">
        <w:tc>
          <w:tcPr>
            <w:tcW w:w="7573" w:type="dxa"/>
            <w:vAlign w:val="center"/>
          </w:tcPr>
          <w:p w14:paraId="7D5E2921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Disciplinas</w:t>
            </w:r>
          </w:p>
        </w:tc>
        <w:tc>
          <w:tcPr>
            <w:tcW w:w="1135" w:type="dxa"/>
            <w:vAlign w:val="center"/>
          </w:tcPr>
          <w:p w14:paraId="205CCFC6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Créditos</w:t>
            </w:r>
          </w:p>
        </w:tc>
        <w:tc>
          <w:tcPr>
            <w:tcW w:w="579" w:type="dxa"/>
            <w:vAlign w:val="center"/>
          </w:tcPr>
          <w:p w14:paraId="239BB14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CH</w:t>
            </w:r>
          </w:p>
        </w:tc>
      </w:tr>
      <w:tr w:rsidR="00012228" w:rsidRPr="006F0A00" w14:paraId="032A8CD2" w14:textId="77777777">
        <w:tc>
          <w:tcPr>
            <w:tcW w:w="7573" w:type="dxa"/>
            <w:vAlign w:val="center"/>
          </w:tcPr>
          <w:p w14:paraId="62FBB37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Análise de Discurso</w:t>
            </w:r>
          </w:p>
        </w:tc>
        <w:tc>
          <w:tcPr>
            <w:tcW w:w="1135" w:type="dxa"/>
            <w:vAlign w:val="center"/>
          </w:tcPr>
          <w:p w14:paraId="6D216B2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361949A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704AF4FD" w14:textId="77777777">
        <w:tc>
          <w:tcPr>
            <w:tcW w:w="7573" w:type="dxa"/>
            <w:vAlign w:val="center"/>
          </w:tcPr>
          <w:p w14:paraId="1268F3E9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Discurso e Ideologia</w:t>
            </w:r>
          </w:p>
        </w:tc>
        <w:tc>
          <w:tcPr>
            <w:tcW w:w="1135" w:type="dxa"/>
            <w:vAlign w:val="center"/>
          </w:tcPr>
          <w:p w14:paraId="5F61FE26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4D5FD3B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9A1F208" w14:textId="77777777">
        <w:tc>
          <w:tcPr>
            <w:tcW w:w="7573" w:type="dxa"/>
            <w:vAlign w:val="center"/>
          </w:tcPr>
          <w:p w14:paraId="06A58D5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História das Ideias Linguísticas</w:t>
            </w:r>
          </w:p>
        </w:tc>
        <w:tc>
          <w:tcPr>
            <w:tcW w:w="1135" w:type="dxa"/>
            <w:vAlign w:val="center"/>
          </w:tcPr>
          <w:p w14:paraId="182D0194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11A2479C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3C5AA794" w14:textId="77777777">
        <w:tc>
          <w:tcPr>
            <w:tcW w:w="7573" w:type="dxa"/>
            <w:vAlign w:val="center"/>
          </w:tcPr>
          <w:p w14:paraId="74CEE5E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Pesquisa em Linguística</w:t>
            </w:r>
          </w:p>
        </w:tc>
        <w:tc>
          <w:tcPr>
            <w:tcW w:w="1135" w:type="dxa"/>
            <w:vAlign w:val="center"/>
          </w:tcPr>
          <w:p w14:paraId="40560C2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401D3A84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3346307" w14:textId="77777777">
        <w:tc>
          <w:tcPr>
            <w:tcW w:w="7573" w:type="dxa"/>
            <w:vAlign w:val="center"/>
          </w:tcPr>
          <w:p w14:paraId="7CDBB97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Políticas de Língua</w:t>
            </w:r>
          </w:p>
        </w:tc>
        <w:tc>
          <w:tcPr>
            <w:tcW w:w="1135" w:type="dxa"/>
            <w:vAlign w:val="center"/>
          </w:tcPr>
          <w:p w14:paraId="14682A16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7B2345A9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59AF444" w14:textId="77777777">
        <w:tc>
          <w:tcPr>
            <w:tcW w:w="7573" w:type="dxa"/>
            <w:tcBorders>
              <w:bottom w:val="single" w:sz="4" w:space="0" w:color="000000"/>
            </w:tcBorders>
            <w:vAlign w:val="center"/>
          </w:tcPr>
          <w:p w14:paraId="5BC7B61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Tópicos em Análise de Discurso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17A28E0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522FFA1C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D0024C7" w14:textId="77777777">
        <w:tc>
          <w:tcPr>
            <w:tcW w:w="7573" w:type="dxa"/>
            <w:tcBorders>
              <w:left w:val="nil"/>
              <w:right w:val="nil"/>
            </w:tcBorders>
            <w:vAlign w:val="center"/>
          </w:tcPr>
          <w:p w14:paraId="7499A459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  <w:p w14:paraId="4542EDC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GRUPO C: PROCESSOS DE SIGNIFICAÇÃO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14:paraId="33A7F608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4D96607B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012228" w:rsidRPr="006F0A00" w14:paraId="76193DA5" w14:textId="77777777">
        <w:tc>
          <w:tcPr>
            <w:tcW w:w="7573" w:type="dxa"/>
            <w:vAlign w:val="center"/>
          </w:tcPr>
          <w:p w14:paraId="298FB4D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Disciplinas</w:t>
            </w:r>
          </w:p>
        </w:tc>
        <w:tc>
          <w:tcPr>
            <w:tcW w:w="1135" w:type="dxa"/>
            <w:vAlign w:val="center"/>
          </w:tcPr>
          <w:p w14:paraId="09189D8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Créditos</w:t>
            </w:r>
          </w:p>
        </w:tc>
        <w:tc>
          <w:tcPr>
            <w:tcW w:w="579" w:type="dxa"/>
            <w:vAlign w:val="center"/>
          </w:tcPr>
          <w:p w14:paraId="10610C15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CH</w:t>
            </w:r>
          </w:p>
        </w:tc>
      </w:tr>
      <w:tr w:rsidR="00012228" w:rsidRPr="006F0A00" w14:paraId="5BC66EF4" w14:textId="77777777">
        <w:tc>
          <w:tcPr>
            <w:tcW w:w="7573" w:type="dxa"/>
            <w:vAlign w:val="center"/>
          </w:tcPr>
          <w:p w14:paraId="415ECFBD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Semântica</w:t>
            </w:r>
          </w:p>
        </w:tc>
        <w:tc>
          <w:tcPr>
            <w:tcW w:w="1135" w:type="dxa"/>
            <w:vAlign w:val="center"/>
          </w:tcPr>
          <w:p w14:paraId="6D54559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5765143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AB6F619" w14:textId="77777777">
        <w:tc>
          <w:tcPr>
            <w:tcW w:w="7573" w:type="dxa"/>
            <w:vAlign w:val="center"/>
          </w:tcPr>
          <w:p w14:paraId="669B7E13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Semântica e Acontecimento</w:t>
            </w:r>
          </w:p>
        </w:tc>
        <w:tc>
          <w:tcPr>
            <w:tcW w:w="1135" w:type="dxa"/>
            <w:vAlign w:val="center"/>
          </w:tcPr>
          <w:p w14:paraId="76408D45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25787F43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7927BD10" w14:textId="77777777">
        <w:tc>
          <w:tcPr>
            <w:tcW w:w="7573" w:type="dxa"/>
            <w:vAlign w:val="center"/>
          </w:tcPr>
          <w:p w14:paraId="780BDED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Semântica e Argumentação</w:t>
            </w:r>
          </w:p>
        </w:tc>
        <w:tc>
          <w:tcPr>
            <w:tcW w:w="1135" w:type="dxa"/>
            <w:vAlign w:val="center"/>
          </w:tcPr>
          <w:p w14:paraId="7A71D6E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7C4EE15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481042D1" w14:textId="77777777">
        <w:tc>
          <w:tcPr>
            <w:tcW w:w="7573" w:type="dxa"/>
            <w:vAlign w:val="center"/>
          </w:tcPr>
          <w:p w14:paraId="048D15C3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Semântica e Operações Enunciativas</w:t>
            </w:r>
          </w:p>
        </w:tc>
        <w:tc>
          <w:tcPr>
            <w:tcW w:w="1135" w:type="dxa"/>
            <w:vAlign w:val="center"/>
          </w:tcPr>
          <w:p w14:paraId="33889290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196B650C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45BC2FF8" w14:textId="77777777">
        <w:tc>
          <w:tcPr>
            <w:tcW w:w="7573" w:type="dxa"/>
            <w:vAlign w:val="center"/>
          </w:tcPr>
          <w:p w14:paraId="32E03460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Semântica e os Processos Constitutivos do Enunciado</w:t>
            </w:r>
          </w:p>
        </w:tc>
        <w:tc>
          <w:tcPr>
            <w:tcW w:w="1135" w:type="dxa"/>
            <w:vAlign w:val="center"/>
          </w:tcPr>
          <w:p w14:paraId="5E4628A8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44929072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24EB7A7E" w14:textId="77777777">
        <w:tc>
          <w:tcPr>
            <w:tcW w:w="7573" w:type="dxa"/>
            <w:tcBorders>
              <w:bottom w:val="single" w:sz="4" w:space="0" w:color="000000"/>
            </w:tcBorders>
            <w:vAlign w:val="center"/>
          </w:tcPr>
          <w:p w14:paraId="5F890CAA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Tópicos em Semântica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7B7D237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52085681" w14:textId="77777777" w:rsidR="00012228" w:rsidRPr="006F0A00" w:rsidRDefault="00672F97">
            <w:pPr>
              <w:widowControl w:val="0"/>
              <w:rPr>
                <w:rFonts w:ascii="Tahoma" w:hAnsi="Tahoma" w:cs="Tahoma"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7D425F52" w14:textId="77777777">
        <w:tc>
          <w:tcPr>
            <w:tcW w:w="7573" w:type="dxa"/>
            <w:tcBorders>
              <w:left w:val="nil"/>
              <w:right w:val="nil"/>
            </w:tcBorders>
            <w:vAlign w:val="center"/>
          </w:tcPr>
          <w:p w14:paraId="78C6EF43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  <w:p w14:paraId="02D5E61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GRUPO D: VARIAÇÃO E MUDANÇA E DE DESCRIÇÃO, ANÁLISE E DOCUMENTAÇÃO DE LÍNGUAS INDÍGENAS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14:paraId="62E8A07F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1162256C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012228" w:rsidRPr="006F0A00" w14:paraId="66949050" w14:textId="77777777">
        <w:tc>
          <w:tcPr>
            <w:tcW w:w="7573" w:type="dxa"/>
            <w:vAlign w:val="center"/>
          </w:tcPr>
          <w:p w14:paraId="764FCAB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Disciplinas</w:t>
            </w:r>
          </w:p>
        </w:tc>
        <w:tc>
          <w:tcPr>
            <w:tcW w:w="1135" w:type="dxa"/>
            <w:vAlign w:val="center"/>
          </w:tcPr>
          <w:p w14:paraId="6E21C1E6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Créditos</w:t>
            </w:r>
          </w:p>
        </w:tc>
        <w:tc>
          <w:tcPr>
            <w:tcW w:w="579" w:type="dxa"/>
            <w:vAlign w:val="center"/>
          </w:tcPr>
          <w:p w14:paraId="20187D8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CH</w:t>
            </w:r>
          </w:p>
        </w:tc>
      </w:tr>
      <w:tr w:rsidR="00012228" w:rsidRPr="006F0A00" w14:paraId="5A06D6D9" w14:textId="77777777">
        <w:tc>
          <w:tcPr>
            <w:tcW w:w="7573" w:type="dxa"/>
            <w:vAlign w:val="center"/>
          </w:tcPr>
          <w:p w14:paraId="6C7138F5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Línguas Indígenas</w:t>
            </w:r>
          </w:p>
        </w:tc>
        <w:tc>
          <w:tcPr>
            <w:tcW w:w="1135" w:type="dxa"/>
            <w:vAlign w:val="center"/>
          </w:tcPr>
          <w:p w14:paraId="4EA2FE6C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5E0752F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0EE1B4BC" w14:textId="77777777">
        <w:tc>
          <w:tcPr>
            <w:tcW w:w="7573" w:type="dxa"/>
            <w:vAlign w:val="center"/>
          </w:tcPr>
          <w:p w14:paraId="536D2C1B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Sociolinguística</w:t>
            </w:r>
          </w:p>
        </w:tc>
        <w:tc>
          <w:tcPr>
            <w:tcW w:w="1135" w:type="dxa"/>
            <w:vAlign w:val="center"/>
          </w:tcPr>
          <w:p w14:paraId="1E41E984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61A84165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2659C1AD" w14:textId="77777777">
        <w:tc>
          <w:tcPr>
            <w:tcW w:w="7573" w:type="dxa"/>
            <w:vAlign w:val="center"/>
          </w:tcPr>
          <w:p w14:paraId="03DF3923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Morfologia</w:t>
            </w:r>
          </w:p>
        </w:tc>
        <w:tc>
          <w:tcPr>
            <w:tcW w:w="1135" w:type="dxa"/>
            <w:vAlign w:val="center"/>
          </w:tcPr>
          <w:p w14:paraId="259FA6F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78D534DC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0E118BFA" w14:textId="77777777">
        <w:tc>
          <w:tcPr>
            <w:tcW w:w="7573" w:type="dxa"/>
            <w:vAlign w:val="center"/>
          </w:tcPr>
          <w:p w14:paraId="5C67D719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Tópicos em Línguas Indígenas</w:t>
            </w:r>
          </w:p>
        </w:tc>
        <w:tc>
          <w:tcPr>
            <w:tcW w:w="1135" w:type="dxa"/>
            <w:vAlign w:val="center"/>
          </w:tcPr>
          <w:p w14:paraId="16B3BE5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0899C46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436FAFC3" w14:textId="77777777">
        <w:tc>
          <w:tcPr>
            <w:tcW w:w="7573" w:type="dxa"/>
            <w:vAlign w:val="center"/>
          </w:tcPr>
          <w:p w14:paraId="5233AB65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Tópicos em Sociolinguística</w:t>
            </w:r>
          </w:p>
        </w:tc>
        <w:tc>
          <w:tcPr>
            <w:tcW w:w="1135" w:type="dxa"/>
            <w:vAlign w:val="center"/>
          </w:tcPr>
          <w:p w14:paraId="234316AA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5FC92A7C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1226E7E" w14:textId="77777777">
        <w:tc>
          <w:tcPr>
            <w:tcW w:w="7573" w:type="dxa"/>
            <w:tcBorders>
              <w:bottom w:val="single" w:sz="4" w:space="0" w:color="000000"/>
            </w:tcBorders>
            <w:vAlign w:val="center"/>
          </w:tcPr>
          <w:p w14:paraId="2EB6A814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Fonética e Fonologia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305AD1B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272D54FE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7E5B542A" w14:textId="77777777">
        <w:tc>
          <w:tcPr>
            <w:tcW w:w="7573" w:type="dxa"/>
            <w:tcBorders>
              <w:left w:val="nil"/>
              <w:right w:val="nil"/>
            </w:tcBorders>
            <w:vAlign w:val="center"/>
          </w:tcPr>
          <w:p w14:paraId="70F57F8F" w14:textId="77777777" w:rsidR="00012228" w:rsidRPr="006F0A00" w:rsidRDefault="00012228">
            <w:pPr>
              <w:widowControl w:val="0"/>
              <w:rPr>
                <w:rFonts w:ascii="Tahoma" w:hAnsi="Tahoma" w:cs="Tahoma"/>
                <w:b/>
              </w:rPr>
            </w:pPr>
          </w:p>
          <w:p w14:paraId="152B7C1A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GRUPO E: PRÁTICAS SOCIAIS DA LINGUAGEM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14:paraId="40449B55" w14:textId="77777777" w:rsidR="00012228" w:rsidRPr="006F0A00" w:rsidRDefault="0001222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2307D3F6" w14:textId="77777777" w:rsidR="00012228" w:rsidRPr="006F0A00" w:rsidRDefault="00012228">
            <w:pPr>
              <w:widowControl w:val="0"/>
              <w:rPr>
                <w:rFonts w:ascii="Tahoma" w:hAnsi="Tahoma" w:cs="Tahoma"/>
              </w:rPr>
            </w:pPr>
          </w:p>
        </w:tc>
      </w:tr>
      <w:tr w:rsidR="00012228" w:rsidRPr="006F0A00" w14:paraId="6CC2CF85" w14:textId="77777777">
        <w:tc>
          <w:tcPr>
            <w:tcW w:w="7573" w:type="dxa"/>
            <w:vAlign w:val="center"/>
          </w:tcPr>
          <w:p w14:paraId="10B8BA4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Disciplinas</w:t>
            </w:r>
          </w:p>
        </w:tc>
        <w:tc>
          <w:tcPr>
            <w:tcW w:w="1135" w:type="dxa"/>
            <w:vAlign w:val="center"/>
          </w:tcPr>
          <w:p w14:paraId="19CE3824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Créditos</w:t>
            </w:r>
          </w:p>
        </w:tc>
        <w:tc>
          <w:tcPr>
            <w:tcW w:w="579" w:type="dxa"/>
            <w:vAlign w:val="center"/>
          </w:tcPr>
          <w:p w14:paraId="174C7F7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b/>
                <w:sz w:val="22"/>
                <w:szCs w:val="22"/>
              </w:rPr>
              <w:t>CH</w:t>
            </w:r>
          </w:p>
        </w:tc>
      </w:tr>
      <w:tr w:rsidR="00012228" w:rsidRPr="006F0A00" w14:paraId="67CA72FF" w14:textId="77777777">
        <w:tc>
          <w:tcPr>
            <w:tcW w:w="7573" w:type="dxa"/>
            <w:vAlign w:val="center"/>
          </w:tcPr>
          <w:p w14:paraId="08A0129D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Abordagens Transdisciplinares em Linguística: práticas discursivas, cultura e identidade</w:t>
            </w:r>
          </w:p>
        </w:tc>
        <w:tc>
          <w:tcPr>
            <w:tcW w:w="1135" w:type="dxa"/>
            <w:vAlign w:val="center"/>
          </w:tcPr>
          <w:p w14:paraId="7FF6B6B8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36CCBF0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3CFD3B5B" w14:textId="77777777">
        <w:tc>
          <w:tcPr>
            <w:tcW w:w="7573" w:type="dxa"/>
            <w:vAlign w:val="center"/>
          </w:tcPr>
          <w:p w14:paraId="5CAA849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Linguagem, Tecnologia e Ensino</w:t>
            </w:r>
          </w:p>
        </w:tc>
        <w:tc>
          <w:tcPr>
            <w:tcW w:w="1135" w:type="dxa"/>
            <w:vAlign w:val="center"/>
          </w:tcPr>
          <w:p w14:paraId="14AD7A89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5E429FE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6BFC1008" w14:textId="77777777">
        <w:tc>
          <w:tcPr>
            <w:tcW w:w="7573" w:type="dxa"/>
            <w:vAlign w:val="center"/>
          </w:tcPr>
          <w:p w14:paraId="59DAF51D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Linguística e Práticas Contemporâneas de Ensino e de Aprendizagem</w:t>
            </w:r>
          </w:p>
        </w:tc>
        <w:tc>
          <w:tcPr>
            <w:tcW w:w="1135" w:type="dxa"/>
            <w:vAlign w:val="center"/>
          </w:tcPr>
          <w:p w14:paraId="3FFA385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7D4F7302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  <w:tr w:rsidR="00012228" w:rsidRPr="006F0A00" w14:paraId="12CC50E9" w14:textId="77777777">
        <w:tc>
          <w:tcPr>
            <w:tcW w:w="7573" w:type="dxa"/>
            <w:vAlign w:val="center"/>
          </w:tcPr>
          <w:p w14:paraId="3FFFE9E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Tópicos em Estudo de Processos de Práticas Sociais da Linguagem</w:t>
            </w:r>
          </w:p>
        </w:tc>
        <w:tc>
          <w:tcPr>
            <w:tcW w:w="1135" w:type="dxa"/>
            <w:vAlign w:val="center"/>
          </w:tcPr>
          <w:p w14:paraId="57BE465F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  <w:tc>
          <w:tcPr>
            <w:tcW w:w="579" w:type="dxa"/>
            <w:vAlign w:val="center"/>
          </w:tcPr>
          <w:p w14:paraId="399E8E77" w14:textId="77777777" w:rsidR="00012228" w:rsidRPr="006F0A00" w:rsidRDefault="00672F97">
            <w:pPr>
              <w:widowControl w:val="0"/>
              <w:rPr>
                <w:rFonts w:ascii="Tahoma" w:hAnsi="Tahoma" w:cs="Tahoma"/>
                <w:b/>
              </w:rPr>
            </w:pPr>
            <w:r w:rsidRPr="006F0A00">
              <w:rPr>
                <w:rFonts w:ascii="Tahoma" w:hAnsi="Tahoma" w:cs="Tahoma"/>
                <w:sz w:val="22"/>
                <w:szCs w:val="22"/>
              </w:rPr>
              <w:t>60h</w:t>
            </w:r>
          </w:p>
        </w:tc>
      </w:tr>
    </w:tbl>
    <w:p w14:paraId="59186CBB" w14:textId="42B6FC1C" w:rsidR="00012228" w:rsidRPr="006F0A00" w:rsidRDefault="00012228">
      <w:pPr>
        <w:sectPr w:rsidR="00012228" w:rsidRPr="006F0A00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701" w:right="1134" w:bottom="1134" w:left="1701" w:header="709" w:footer="709" w:gutter="0"/>
          <w:cols w:space="720"/>
        </w:sectPr>
      </w:pPr>
    </w:p>
    <w:p w14:paraId="43B3D8EA" w14:textId="77777777" w:rsidR="00012228" w:rsidRDefault="00012228" w:rsidP="002D2A9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76" w:lineRule="auto"/>
        <w:rPr>
          <w:rFonts w:ascii="Tahoma" w:hAnsi="Tahoma" w:cs="Tahoma"/>
          <w:sz w:val="22"/>
          <w:szCs w:val="22"/>
        </w:rPr>
      </w:pPr>
    </w:p>
    <w:sectPr w:rsidR="00012228">
      <w:headerReference w:type="default" r:id="rId9"/>
      <w:footerReference w:type="default" r:id="rId10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354D" w14:textId="77777777" w:rsidR="00743820" w:rsidRDefault="00743820">
      <w:r>
        <w:separator/>
      </w:r>
    </w:p>
  </w:endnote>
  <w:endnote w:type="continuationSeparator" w:id="0">
    <w:p w14:paraId="6441D6AA" w14:textId="77777777" w:rsidR="00743820" w:rsidRDefault="007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4D95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5BF5F4E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5C1A029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55" behindDoc="1" locked="0" layoutInCell="0" hidden="0" allowOverlap="1" wp14:anchorId="3555B75A" wp14:editId="3467BDFB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15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M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56" behindDoc="1" locked="0" layoutInCell="0" hidden="0" allowOverlap="1" wp14:anchorId="0AF00833" wp14:editId="357740FA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16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M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7029EEA1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13B47700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0D45ECA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4E95931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4AA7" w14:textId="77777777" w:rsidR="00743820" w:rsidRDefault="00743820">
      <w:r>
        <w:separator/>
      </w:r>
    </w:p>
  </w:footnote>
  <w:footnote w:type="continuationSeparator" w:id="0">
    <w:p w14:paraId="20C088B6" w14:textId="77777777" w:rsidR="00743820" w:rsidRDefault="007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C29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53" behindDoc="1" locked="0" layoutInCell="0" hidden="0" allowOverlap="1" wp14:anchorId="223060EA" wp14:editId="3502B83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3" name="Image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5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M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54" behindDoc="1" locked="0" layoutInCell="0" hidden="0" allowOverlap="1" wp14:anchorId="4460F8B5" wp14:editId="5732077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14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6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M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B2010B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282D0BE0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32D655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5F95BA0F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0E0FAA2B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09FFE980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39AD779E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27276"/>
    <w:rsid w:val="0003246D"/>
    <w:rsid w:val="00037040"/>
    <w:rsid w:val="00053E6B"/>
    <w:rsid w:val="000A297D"/>
    <w:rsid w:val="000A578E"/>
    <w:rsid w:val="000D0A65"/>
    <w:rsid w:val="000F5E67"/>
    <w:rsid w:val="00117197"/>
    <w:rsid w:val="001340BC"/>
    <w:rsid w:val="00137A21"/>
    <w:rsid w:val="00140CA7"/>
    <w:rsid w:val="001420D8"/>
    <w:rsid w:val="00165E39"/>
    <w:rsid w:val="001850DC"/>
    <w:rsid w:val="001B1FF2"/>
    <w:rsid w:val="001E6666"/>
    <w:rsid w:val="001F0273"/>
    <w:rsid w:val="001F7290"/>
    <w:rsid w:val="002436FE"/>
    <w:rsid w:val="00243A60"/>
    <w:rsid w:val="00245D8C"/>
    <w:rsid w:val="0026171F"/>
    <w:rsid w:val="00276741"/>
    <w:rsid w:val="00282629"/>
    <w:rsid w:val="002A1525"/>
    <w:rsid w:val="002C3328"/>
    <w:rsid w:val="002D2A93"/>
    <w:rsid w:val="002D2E2B"/>
    <w:rsid w:val="002E723C"/>
    <w:rsid w:val="00315148"/>
    <w:rsid w:val="00374C09"/>
    <w:rsid w:val="0039483D"/>
    <w:rsid w:val="003A4026"/>
    <w:rsid w:val="003A53A6"/>
    <w:rsid w:val="003B34AC"/>
    <w:rsid w:val="003B7101"/>
    <w:rsid w:val="003D5062"/>
    <w:rsid w:val="003D5E77"/>
    <w:rsid w:val="003E3375"/>
    <w:rsid w:val="003E60AD"/>
    <w:rsid w:val="003F08BB"/>
    <w:rsid w:val="004225AE"/>
    <w:rsid w:val="004317E9"/>
    <w:rsid w:val="00434D10"/>
    <w:rsid w:val="00440FA0"/>
    <w:rsid w:val="00495763"/>
    <w:rsid w:val="00495B2B"/>
    <w:rsid w:val="00497113"/>
    <w:rsid w:val="004B535C"/>
    <w:rsid w:val="004C4CC9"/>
    <w:rsid w:val="004C69C1"/>
    <w:rsid w:val="004D67A9"/>
    <w:rsid w:val="004E134B"/>
    <w:rsid w:val="00524B1D"/>
    <w:rsid w:val="00526780"/>
    <w:rsid w:val="00567DBC"/>
    <w:rsid w:val="00584423"/>
    <w:rsid w:val="00590BA5"/>
    <w:rsid w:val="005A0641"/>
    <w:rsid w:val="005A7F19"/>
    <w:rsid w:val="005B2BC4"/>
    <w:rsid w:val="005C63F3"/>
    <w:rsid w:val="005C74D5"/>
    <w:rsid w:val="005F2364"/>
    <w:rsid w:val="00603477"/>
    <w:rsid w:val="006304DD"/>
    <w:rsid w:val="00645028"/>
    <w:rsid w:val="00661FC6"/>
    <w:rsid w:val="00672AEC"/>
    <w:rsid w:val="00672F97"/>
    <w:rsid w:val="006975E2"/>
    <w:rsid w:val="006A6372"/>
    <w:rsid w:val="006C3332"/>
    <w:rsid w:val="006C4A06"/>
    <w:rsid w:val="006D780E"/>
    <w:rsid w:val="006F0A00"/>
    <w:rsid w:val="007030F7"/>
    <w:rsid w:val="00717448"/>
    <w:rsid w:val="007210D2"/>
    <w:rsid w:val="0072617F"/>
    <w:rsid w:val="00734B32"/>
    <w:rsid w:val="00735573"/>
    <w:rsid w:val="00743820"/>
    <w:rsid w:val="00747C4C"/>
    <w:rsid w:val="00787710"/>
    <w:rsid w:val="007968AA"/>
    <w:rsid w:val="00797C8F"/>
    <w:rsid w:val="007E5BC2"/>
    <w:rsid w:val="00816CCB"/>
    <w:rsid w:val="00830CC0"/>
    <w:rsid w:val="00833B77"/>
    <w:rsid w:val="00834096"/>
    <w:rsid w:val="00870A74"/>
    <w:rsid w:val="00872511"/>
    <w:rsid w:val="008A04E8"/>
    <w:rsid w:val="008A43D4"/>
    <w:rsid w:val="008D1EBC"/>
    <w:rsid w:val="009131BA"/>
    <w:rsid w:val="00915ABF"/>
    <w:rsid w:val="00931DFD"/>
    <w:rsid w:val="00935A10"/>
    <w:rsid w:val="009661F1"/>
    <w:rsid w:val="009867DA"/>
    <w:rsid w:val="009D7D3A"/>
    <w:rsid w:val="009E53E9"/>
    <w:rsid w:val="009F024F"/>
    <w:rsid w:val="009F4D52"/>
    <w:rsid w:val="009F61A7"/>
    <w:rsid w:val="00A12748"/>
    <w:rsid w:val="00A5144D"/>
    <w:rsid w:val="00A51981"/>
    <w:rsid w:val="00A552FA"/>
    <w:rsid w:val="00A65072"/>
    <w:rsid w:val="00A75C68"/>
    <w:rsid w:val="00AD0690"/>
    <w:rsid w:val="00AD4EED"/>
    <w:rsid w:val="00B01562"/>
    <w:rsid w:val="00B11D6C"/>
    <w:rsid w:val="00B32831"/>
    <w:rsid w:val="00B80F94"/>
    <w:rsid w:val="00BA7D79"/>
    <w:rsid w:val="00C15495"/>
    <w:rsid w:val="00C34FAC"/>
    <w:rsid w:val="00C400F2"/>
    <w:rsid w:val="00C82E31"/>
    <w:rsid w:val="00C86E59"/>
    <w:rsid w:val="00CA7C3B"/>
    <w:rsid w:val="00CB11A9"/>
    <w:rsid w:val="00CE3742"/>
    <w:rsid w:val="00CF6E44"/>
    <w:rsid w:val="00D36399"/>
    <w:rsid w:val="00D36B14"/>
    <w:rsid w:val="00D50430"/>
    <w:rsid w:val="00D517E3"/>
    <w:rsid w:val="00D51F3B"/>
    <w:rsid w:val="00D63FE4"/>
    <w:rsid w:val="00D66C15"/>
    <w:rsid w:val="00D711BE"/>
    <w:rsid w:val="00D71D6A"/>
    <w:rsid w:val="00DB5E8B"/>
    <w:rsid w:val="00DD7F61"/>
    <w:rsid w:val="00DE5217"/>
    <w:rsid w:val="00DE696E"/>
    <w:rsid w:val="00DF0869"/>
    <w:rsid w:val="00E027CD"/>
    <w:rsid w:val="00E25398"/>
    <w:rsid w:val="00E31368"/>
    <w:rsid w:val="00E60F6B"/>
    <w:rsid w:val="00EB3159"/>
    <w:rsid w:val="00EC5B71"/>
    <w:rsid w:val="00EE7FD4"/>
    <w:rsid w:val="00F00EB1"/>
    <w:rsid w:val="00F04514"/>
    <w:rsid w:val="00F04FA5"/>
    <w:rsid w:val="00F2117C"/>
    <w:rsid w:val="00F43B6A"/>
    <w:rsid w:val="00F70ADA"/>
    <w:rsid w:val="00F92C64"/>
    <w:rsid w:val="00F95632"/>
    <w:rsid w:val="00FB6BB5"/>
    <w:rsid w:val="00FC22BD"/>
    <w:rsid w:val="00FE2093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259</cp:revision>
  <cp:lastPrinted>2023-08-08T22:28:00Z</cp:lastPrinted>
  <dcterms:created xsi:type="dcterms:W3CDTF">2020-09-22T17:19:00Z</dcterms:created>
  <dcterms:modified xsi:type="dcterms:W3CDTF">2023-08-14T15:07:00Z</dcterms:modified>
</cp:coreProperties>
</file>